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515023499" w:displacedByCustomXml="next"/>
    <w:sdt>
      <w:sdtPr>
        <w:rPr>
          <w:rFonts w:ascii="Times New Roman" w:eastAsiaTheme="minorEastAsia" w:hAnsi="Times New Roman" w:cs="Times New Roman"/>
          <w:b w:val="0"/>
          <w:bCs w:val="0"/>
          <w:sz w:val="22"/>
          <w:szCs w:val="22"/>
        </w:rPr>
        <w:id w:val="948021720"/>
        <w:docPartObj>
          <w:docPartGallery w:val="Table of Contents"/>
          <w:docPartUnique/>
        </w:docPartObj>
      </w:sdtPr>
      <w:sdtEndPr>
        <w:rPr>
          <w:lang w:val="ru-RU"/>
        </w:rPr>
      </w:sdtEndPr>
      <w:sdtContent>
        <w:p w:rsidR="00863B29" w:rsidRPr="001737B9" w:rsidRDefault="00863B29" w:rsidP="002074CB">
          <w:pPr>
            <w:pStyle w:val="af6"/>
            <w:jc w:val="center"/>
            <w:rPr>
              <w:rFonts w:ascii="Times New Roman" w:hAnsi="Times New Roman" w:cs="Times New Roman"/>
            </w:rPr>
          </w:pPr>
          <w:r w:rsidRPr="001737B9">
            <w:rPr>
              <w:rFonts w:ascii="Times New Roman" w:hAnsi="Times New Roman" w:cs="Times New Roman"/>
              <w:lang w:val="ru-RU"/>
            </w:rPr>
            <w:t>Оглавление</w:t>
          </w:r>
        </w:p>
        <w:p w:rsidR="001224DB" w:rsidRPr="001737B9" w:rsidRDefault="00E575DD">
          <w:pPr>
            <w:pStyle w:val="11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r w:rsidRPr="001737B9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begin"/>
          </w:r>
          <w:r w:rsidR="00863B29" w:rsidRPr="001737B9">
            <w:rPr>
              <w:rFonts w:ascii="Times New Roman" w:hAnsi="Times New Roman" w:cs="Times New Roman"/>
              <w:sz w:val="28"/>
              <w:szCs w:val="28"/>
              <w:lang w:val="ru-RU"/>
            </w:rPr>
            <w:instrText xml:space="preserve"> TOC \o "1-3" \h \z \u </w:instrText>
          </w:r>
          <w:r w:rsidRPr="001737B9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separate"/>
          </w:r>
          <w:hyperlink w:anchor="_Toc8828139" w:history="1">
            <w:r w:rsidR="001224DB" w:rsidRPr="001737B9">
              <w:rPr>
                <w:rStyle w:val="af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Введение</w:t>
            </w:r>
            <w:r w:rsidR="001224DB"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224DB"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_Toc8828139 \h </w:instrText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72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224DB" w:rsidRPr="001737B9" w:rsidRDefault="00E575DD">
          <w:pPr>
            <w:pStyle w:val="11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8828140" w:history="1">
            <w:r w:rsidR="001224DB" w:rsidRPr="001737B9">
              <w:rPr>
                <w:rStyle w:val="af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1. Советское послевоенное общество и причины появления диссидентского движения</w:t>
            </w:r>
            <w:r w:rsidR="001224DB"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224DB"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_Toc8828140 \h </w:instrText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72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224DB" w:rsidRPr="001737B9" w:rsidRDefault="00E575DD">
          <w:pPr>
            <w:pStyle w:val="11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8828141" w:history="1">
            <w:r w:rsidR="001224DB" w:rsidRPr="001737B9">
              <w:rPr>
                <w:rStyle w:val="af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2. Процесс формирования и развития диссидентского движения в СССР</w:t>
            </w:r>
            <w:r w:rsidR="001224DB"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224DB"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_Toc8828141 \h </w:instrText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72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224DB" w:rsidRPr="001737B9" w:rsidRDefault="00E575DD">
          <w:pPr>
            <w:pStyle w:val="11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8828142" w:history="1">
            <w:r w:rsidR="001224DB" w:rsidRPr="001737B9">
              <w:rPr>
                <w:rStyle w:val="af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Заключение</w:t>
            </w:r>
            <w:r w:rsidR="001224DB"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224DB"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_Toc8828142 \h </w:instrText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72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224DB" w:rsidRPr="001737B9" w:rsidRDefault="00E575DD">
          <w:pPr>
            <w:pStyle w:val="11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8828143" w:history="1">
            <w:r w:rsidR="001224DB" w:rsidRPr="001737B9">
              <w:rPr>
                <w:rStyle w:val="af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Список использованной литературы</w:t>
            </w:r>
            <w:r w:rsidR="001224DB"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224DB"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_Toc8828143 \h </w:instrText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72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1737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3B29" w:rsidRPr="001737B9" w:rsidRDefault="00E575DD">
          <w:pPr>
            <w:rPr>
              <w:rFonts w:ascii="Times New Roman" w:hAnsi="Times New Roman" w:cs="Times New Roman"/>
              <w:lang w:val="ru-RU"/>
            </w:rPr>
          </w:pPr>
          <w:r w:rsidRPr="001737B9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end"/>
          </w:r>
        </w:p>
      </w:sdtContent>
    </w:sdt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B4B78" w:rsidRPr="001737B9" w:rsidRDefault="001B4B78" w:rsidP="001B4B78">
      <w:pPr>
        <w:rPr>
          <w:rFonts w:ascii="Times New Roman" w:hAnsi="Times New Roman" w:cs="Times New Roman"/>
          <w:lang w:val="ru-RU"/>
        </w:rPr>
      </w:pPr>
    </w:p>
    <w:p w:rsidR="001224DB" w:rsidRPr="001737B9" w:rsidRDefault="001224DB" w:rsidP="00211BA9">
      <w:pPr>
        <w:pStyle w:val="1"/>
        <w:jc w:val="center"/>
        <w:rPr>
          <w:rFonts w:ascii="Times New Roman" w:hAnsi="Times New Roman" w:cs="Times New Roman"/>
          <w:lang w:val="ru-RU"/>
        </w:rPr>
      </w:pPr>
      <w:bookmarkStart w:id="1" w:name="_Toc515023527"/>
      <w:bookmarkStart w:id="2" w:name="_Toc515031158"/>
    </w:p>
    <w:p w:rsidR="001224DB" w:rsidRPr="001737B9" w:rsidRDefault="001224DB" w:rsidP="00211BA9">
      <w:pPr>
        <w:pStyle w:val="1"/>
        <w:jc w:val="center"/>
        <w:rPr>
          <w:rFonts w:ascii="Times New Roman" w:hAnsi="Times New Roman" w:cs="Times New Roman"/>
          <w:lang w:val="ru-RU"/>
        </w:rPr>
      </w:pPr>
      <w:bookmarkStart w:id="3" w:name="_Toc8828139"/>
    </w:p>
    <w:p w:rsidR="00CF4027" w:rsidRPr="001737B9" w:rsidRDefault="00CF4027" w:rsidP="00211BA9">
      <w:pPr>
        <w:pStyle w:val="1"/>
        <w:jc w:val="center"/>
        <w:rPr>
          <w:rFonts w:ascii="Times New Roman" w:hAnsi="Times New Roman" w:cs="Times New Roman"/>
          <w:lang w:val="ru-RU"/>
        </w:rPr>
      </w:pPr>
      <w:r w:rsidRPr="001737B9">
        <w:rPr>
          <w:rFonts w:ascii="Times New Roman" w:hAnsi="Times New Roman" w:cs="Times New Roman"/>
          <w:lang w:val="ru-RU"/>
        </w:rPr>
        <w:lastRenderedPageBreak/>
        <w:t>Введение</w:t>
      </w:r>
      <w:bookmarkEnd w:id="0"/>
      <w:bookmarkEnd w:id="1"/>
      <w:bookmarkEnd w:id="2"/>
      <w:bookmarkEnd w:id="3"/>
    </w:p>
    <w:p w:rsidR="00CF4027" w:rsidRPr="001737B9" w:rsidRDefault="00CF4027" w:rsidP="00CF4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4027" w:rsidRPr="001737B9" w:rsidRDefault="00CF4027" w:rsidP="00CF4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В данной работе проводится исследование и изучение научного материала </w:t>
      </w:r>
      <w:r w:rsidR="001224DB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о диссидентском движении </w:t>
      </w:r>
      <w:r w:rsidR="0082508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1224DB" w:rsidRPr="001737B9">
        <w:rPr>
          <w:rFonts w:ascii="Times New Roman" w:hAnsi="Times New Roman" w:cs="Times New Roman"/>
          <w:sz w:val="28"/>
          <w:szCs w:val="28"/>
          <w:lang w:val="ru-RU"/>
        </w:rPr>
        <w:t>борьбе с ним в СССР</w:t>
      </w:r>
      <w:r w:rsidR="00212105" w:rsidRPr="001737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Актуальность данной темы обусловлена </w:t>
      </w:r>
      <w:r w:rsidR="00212105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тем, что особенности и аспекты становления и развития диссидентского движения в Советском Союзе были долгое время скрыты от общественности, а их научное изучение началось лишь в современную эпоху. Особенности процесса взаимодействия между диссидентами и социалистической властью представляют значительный интерес, так как </w:t>
      </w:r>
      <w:r w:rsidR="00EB5F49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можно провести параллели между той ситуацией, и социально-политической ситуацией в современной России. </w:t>
      </w:r>
      <w:r w:rsidR="00841716" w:rsidRPr="001737B9">
        <w:rPr>
          <w:rFonts w:ascii="Times New Roman" w:hAnsi="Times New Roman" w:cs="Times New Roman"/>
          <w:sz w:val="28"/>
          <w:szCs w:val="28"/>
          <w:lang w:val="ru-RU"/>
        </w:rPr>
        <w:t>Кроме того, актуальность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обусловлена разработанностью данной темы в трудах научных исследователей.</w:t>
      </w:r>
    </w:p>
    <w:p w:rsidR="004A01FB" w:rsidRPr="001737B9" w:rsidRDefault="004A01FB" w:rsidP="00CF4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Под диссидентским движением в СССР понимается именно движение послевоенное, его формирование связано с послевоенными победными надеждами советской интеллигенции на либеральные перемены в строгом идеологическом строе. </w:t>
      </w:r>
    </w:p>
    <w:p w:rsidR="00CF4027" w:rsidRPr="001737B9" w:rsidRDefault="00CF4027" w:rsidP="00CF4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Цель работы  – изучение научного материала</w:t>
      </w:r>
      <w:r w:rsidR="001224DB" w:rsidRPr="001737B9">
        <w:rPr>
          <w:lang w:val="ru-RU"/>
        </w:rPr>
        <w:t xml:space="preserve"> </w:t>
      </w:r>
      <w:r w:rsidR="001224DB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о диссидентском движении </w:t>
      </w:r>
      <w:r w:rsidR="0082508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1224DB" w:rsidRPr="001737B9">
        <w:rPr>
          <w:rFonts w:ascii="Times New Roman" w:hAnsi="Times New Roman" w:cs="Times New Roman"/>
          <w:sz w:val="28"/>
          <w:szCs w:val="28"/>
          <w:lang w:val="ru-RU"/>
        </w:rPr>
        <w:t>борьбе с ним в СССР</w:t>
      </w:r>
      <w:r w:rsidR="00FB1173" w:rsidRPr="001737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F4027" w:rsidRPr="001737B9" w:rsidRDefault="00CF4027" w:rsidP="00CF4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Задачи работы:</w:t>
      </w:r>
    </w:p>
    <w:p w:rsidR="00212105" w:rsidRPr="001737B9" w:rsidRDefault="00212105" w:rsidP="00212105">
      <w:pPr>
        <w:pStyle w:val="ae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Изучить особенности  советского послевоенного общества.</w:t>
      </w:r>
    </w:p>
    <w:p w:rsidR="00212105" w:rsidRPr="001737B9" w:rsidRDefault="00212105" w:rsidP="00212105">
      <w:pPr>
        <w:pStyle w:val="ae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Изучить причины появления диссидентского движения.</w:t>
      </w:r>
    </w:p>
    <w:p w:rsidR="00212105" w:rsidRPr="001737B9" w:rsidRDefault="001224DB" w:rsidP="00212105">
      <w:pPr>
        <w:pStyle w:val="ae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Изучить процесс</w:t>
      </w:r>
      <w:r w:rsidR="00212105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формирования и развития диссидентского движения в СССР.</w:t>
      </w:r>
    </w:p>
    <w:p w:rsidR="00CF4027" w:rsidRPr="001737B9" w:rsidRDefault="00CF4027" w:rsidP="00CF4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Объект изучения –</w:t>
      </w:r>
      <w:r w:rsidR="009674D9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5F49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различных диссидентов в Советском Союзе, их судьба, а также отношение советской власти к ним.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Предмет изучения  – </w:t>
      </w:r>
      <w:r w:rsidR="00EB5F49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и аспекты диссидентского движения в Советском Союзе.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При написании работы была использована современная научная литература.</w:t>
      </w:r>
      <w:r w:rsidR="009674D9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Работа состоит из введения, </w:t>
      </w:r>
      <w:r w:rsidR="001224DB" w:rsidRPr="001737B9">
        <w:rPr>
          <w:rFonts w:ascii="Times New Roman" w:hAnsi="Times New Roman" w:cs="Times New Roman"/>
          <w:sz w:val="28"/>
          <w:szCs w:val="28"/>
          <w:lang w:val="ru-RU"/>
        </w:rPr>
        <w:t>дву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х глав, заключения и списка использованной литературы.</w:t>
      </w:r>
    </w:p>
    <w:p w:rsidR="002562C7" w:rsidRPr="001737B9" w:rsidRDefault="002562C7" w:rsidP="002562C7">
      <w:pPr>
        <w:pStyle w:val="1"/>
        <w:jc w:val="center"/>
        <w:rPr>
          <w:rFonts w:ascii="Times New Roman" w:hAnsi="Times New Roman" w:cs="Times New Roman"/>
          <w:lang w:val="ru-RU"/>
        </w:rPr>
      </w:pPr>
      <w:bookmarkStart w:id="4" w:name="_Toc8828140"/>
      <w:r w:rsidRPr="001737B9">
        <w:rPr>
          <w:rFonts w:ascii="Times New Roman" w:hAnsi="Times New Roman" w:cs="Times New Roman"/>
          <w:lang w:val="ru-RU"/>
        </w:rPr>
        <w:lastRenderedPageBreak/>
        <w:t>1.</w:t>
      </w:r>
      <w:r w:rsidR="00212105" w:rsidRPr="001737B9">
        <w:rPr>
          <w:rFonts w:ascii="Times New Roman" w:hAnsi="Times New Roman" w:cs="Times New Roman"/>
          <w:lang w:val="ru-RU"/>
        </w:rPr>
        <w:t xml:space="preserve"> </w:t>
      </w:r>
      <w:r w:rsidRPr="001737B9">
        <w:rPr>
          <w:rFonts w:ascii="Times New Roman" w:hAnsi="Times New Roman" w:cs="Times New Roman"/>
          <w:lang w:val="ru-RU"/>
        </w:rPr>
        <w:t xml:space="preserve">Советское </w:t>
      </w:r>
      <w:r w:rsidR="00212105" w:rsidRPr="001737B9">
        <w:rPr>
          <w:rFonts w:ascii="Times New Roman" w:hAnsi="Times New Roman" w:cs="Times New Roman"/>
          <w:lang w:val="ru-RU"/>
        </w:rPr>
        <w:t xml:space="preserve">послевоенное </w:t>
      </w:r>
      <w:r w:rsidRPr="001737B9">
        <w:rPr>
          <w:rFonts w:ascii="Times New Roman" w:hAnsi="Times New Roman" w:cs="Times New Roman"/>
          <w:lang w:val="ru-RU"/>
        </w:rPr>
        <w:t xml:space="preserve">общество и </w:t>
      </w:r>
      <w:r w:rsidR="00212105" w:rsidRPr="001737B9">
        <w:rPr>
          <w:rFonts w:ascii="Times New Roman" w:hAnsi="Times New Roman" w:cs="Times New Roman"/>
          <w:lang w:val="ru-RU"/>
        </w:rPr>
        <w:t>причины появления диссидентского движения</w:t>
      </w:r>
      <w:bookmarkEnd w:id="4"/>
    </w:p>
    <w:p w:rsidR="002562C7" w:rsidRPr="001737B9" w:rsidRDefault="002562C7" w:rsidP="0025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0EA8" w:rsidRPr="001737B9" w:rsidRDefault="008C0EA8" w:rsidP="008C0E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Советские народы, вынесшие трудности индустриализации и кошмары военных лет, надеялись, что добытая ими с такой болью и жертвами победа в корне поменяет в лучшую сторону жизнь в стране. На глазах советских граждан изменялся мир, советские люди были преисполнены надеждами, что такие изменения скажутся и на их жизни.</w:t>
      </w:r>
    </w:p>
    <w:p w:rsidR="008C0EA8" w:rsidRPr="001737B9" w:rsidRDefault="008C0EA8" w:rsidP="008C0E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Они хотели не только улучшения финансового благополучия, что было, конечно, основным, но они в то же время хотели, чтобы отпали политические и идеологические ограничения.</w:t>
      </w:r>
      <w:r w:rsidR="00400F16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Стараясь преодолеть кризис в различных сферах, советское правительство снова, как и до войны, старалось прибегать к расширению применения политики принуждения. </w:t>
      </w:r>
    </w:p>
    <w:p w:rsidR="008C0EA8" w:rsidRPr="001737B9" w:rsidRDefault="008C0EA8" w:rsidP="008C0E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Объемы выполняемых работ заключенными системы ГУЛАГа росли после войны каждый год. Именно за счет них возводились такие проекты, как Северная дорога вдоль берегов Ледовитого океана от Салехарда до Норильска и Байкало-Амурская железнодорожная магистраль от Байкала до берегов Тихого океана, возводились металлургические предприятия, объекты атомной промышленности, энергетические мощности.</w:t>
      </w:r>
    </w:p>
    <w:p w:rsidR="008C0EA8" w:rsidRPr="001737B9" w:rsidRDefault="008C0EA8" w:rsidP="008C0E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Система политических репрессий, расширение уголовных указаний преследовало не только цели подавить сопротивляющихся режиму, карательные широкие акции имели своей целью использовать дешевую рабочую силу в производственной сфере. </w:t>
      </w:r>
    </w:p>
    <w:p w:rsidR="008C0EA8" w:rsidRPr="001737B9" w:rsidRDefault="008C0EA8" w:rsidP="008C0E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Силами данной системы в короткий срок многочисленный контингент рабочей силы был переброшен в необжитые регионы СССР, туда, где не ступала нога человека. Эта рабочая сила в сложнейших условиях строила важнейшие экономические объекты, однако, в конечном счете такой труд оказался неэкономичным и система концентрационных лагерей как резерв рабочей силы не оправдала себя, но данная система стала особым рычагом,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lastRenderedPageBreak/>
        <w:t>неотъемлемой частью того сталинского политического режима, который господствовал в СССР.</w:t>
      </w:r>
    </w:p>
    <w:p w:rsidR="008C0EA8" w:rsidRPr="001737B9" w:rsidRDefault="008C0EA8" w:rsidP="008C0E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В деревнях рассчитывали на предстоящий роспуск колхозов. Интеллигенты надеялись на открытие возможностей творческим устремлениям, на послабление идеологического контроля над социумом. В военные годы люди обладали некоторой возможностью для принятия самостоятельных решений, для проявления инициативности. </w:t>
      </w:r>
    </w:p>
    <w:p w:rsidR="008C0EA8" w:rsidRPr="001737B9" w:rsidRDefault="008C0EA8" w:rsidP="008C0E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Помимо прочего, множество солдат, освобождавших Европы, смогли посмотреть, каков в действительности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прогнивший капиталистический мир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и могли сравнивать его с миром социалистическим. Не только рядовые рабочие, но и прослойка промышленных и политических руководителей лелеяла надежды на послабление высокой напряженности, которая царила в сельском хозяйстве и промышленности в предвоенные и военные годы. Все хотели спада напряжения идейного, физического и политического.</w:t>
      </w:r>
    </w:p>
    <w:p w:rsidR="008C0EA8" w:rsidRPr="001737B9" w:rsidRDefault="008C0EA8" w:rsidP="008C0E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Однако Сталин не желал идти на подобные шаги. Его ответом стало усиление репрессий. С окончанием войны и возвращением к миру власть ужесточает контроль над каждой сферой духовной жизни.  </w:t>
      </w:r>
    </w:p>
    <w:p w:rsidR="008C0EA8" w:rsidRPr="001737B9" w:rsidRDefault="008C0EA8" w:rsidP="008C0E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В 1946-1948 гг. принимаются постановления Коммунистической партии о введении жесткого идеологического контроля за деятельностью творческой интеллигенции. Проследовавшие друг за другом кампании по пропаганде направлялись против западной буржуазной идеологии, против любых проявлений терпимости и снисходительности ко всем проявлениям в творчестве взглядов и мнений, отличных от коммунистических. Любое проявление некоммунистической самос</w:t>
      </w:r>
      <w:r w:rsidR="00F35045" w:rsidRPr="001737B9">
        <w:rPr>
          <w:rFonts w:ascii="Times New Roman" w:hAnsi="Times New Roman" w:cs="Times New Roman"/>
          <w:sz w:val="28"/>
          <w:szCs w:val="28"/>
          <w:lang w:val="ru-RU"/>
        </w:rPr>
        <w:t>тоятельности сурово осуждалось.</w:t>
      </w:r>
      <w:r w:rsidR="00F35045" w:rsidRPr="001737B9">
        <w:rPr>
          <w:rStyle w:val="afa"/>
          <w:rFonts w:ascii="Times New Roman" w:hAnsi="Times New Roman" w:cs="Times New Roman"/>
          <w:sz w:val="28"/>
          <w:szCs w:val="28"/>
          <w:lang w:val="ru-RU"/>
        </w:rPr>
        <w:footnoteReference w:id="1"/>
      </w:r>
    </w:p>
    <w:p w:rsidR="005A7F94" w:rsidRPr="001737B9" w:rsidRDefault="008C0EA8" w:rsidP="0025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Вмешательство властей стремительно охватывало любые научные сферы. Идеологический контроль особо жестко проявлялся в научных исследованиях по истории, политической экономии, философии. Проводимые по решению партии дискуссии в некоторых научных сферах по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lastRenderedPageBreak/>
        <w:t>были по существу рычагом для осуждения видных ученых, которые проявляли взгляды, не соответствующие партийной концепции. Преследовались и осуждались виднейшие ученые математики, филологи, биологи, химики, кибернетики, механики.</w:t>
      </w:r>
      <w:r w:rsidR="00400F16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0EA8" w:rsidRPr="001737B9" w:rsidRDefault="008C0EA8" w:rsidP="008C0E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Период правления Хрущева Н.С. с 1953 по 1964 гг. вошел в историю как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оттепель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. В общих чертах, периоду оттепели была характерна частичная либерализация всей внутриполитической и социальной жизни в СССР, послабление тоталитарности в политике, появление определенной степени свободы слова, относительная демократизация  общественной и политической жизни, частичная открытость странам Запада, выросшая свобода творческого самовыражения. Все эти характеристики были относительны, в первую очередь, сталинского режима, но сами по себе они не были очень радикальными.</w:t>
      </w:r>
      <w:r w:rsidR="00400F16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СССР пытался открывать для себя окружающие страны и пытался сам стать более открытым для этих стран. Нередкостью стали международные  контакты и обмены, поездки советских делегаций за границу, а также визиты иностранных граждан в СССР. Советский Союз более не был плотно закрытым, менялась жизнь внутри.</w:t>
      </w:r>
    </w:p>
    <w:p w:rsidR="00E82ED9" w:rsidRPr="001737B9" w:rsidRDefault="00E82ED9" w:rsidP="00E82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Кроме того, проходила амнистия осужденных за мелкие преступления. В те годы в системе ГУЛАГ вспыхивали массовые беспорядки заключенных, выдвигавших антисталинские лозунги. Самые заметные – Норильское восстание, Кенгирское восстание, Воркутинское восстание и пр.</w:t>
      </w:r>
      <w:r w:rsidR="00F35045" w:rsidRPr="001737B9">
        <w:rPr>
          <w:rStyle w:val="afa"/>
          <w:rFonts w:ascii="Times New Roman" w:hAnsi="Times New Roman" w:cs="Times New Roman"/>
          <w:sz w:val="28"/>
          <w:szCs w:val="28"/>
          <w:lang w:val="ru-RU"/>
        </w:rPr>
        <w:footnoteReference w:id="2"/>
      </w:r>
      <w:r w:rsidR="00400F16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Несмотря на обозначенный партийными лидерами курс на смягчение политической и социальной обстановки, у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оттепели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были проявившиеся вскоре противоречия и границы.</w:t>
      </w:r>
    </w:p>
    <w:p w:rsidR="00E82ED9" w:rsidRPr="001737B9" w:rsidRDefault="00E82ED9" w:rsidP="00E82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Уже во время подавления восстания в Венгрии в 1956 г. отчетливо прояснились границы политики открытости. Руководство партии испугалось того, что после либерализации в Венгрии режима начались открытые антикоммунистические выступления и насилие. Таким образом, схожая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lastRenderedPageBreak/>
        <w:t>либерализация в самом Советском Союзе могла привести к подобным последствиям.</w:t>
      </w:r>
      <w:r w:rsidR="00400F16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Нередко студенты исключались из институтов за высказывания критического содержания. Гонения со стороны руководства на Бориса Пастернака, который в 1958 г. получил Нобелевскую премию по литературе, обозначили границу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оттепели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в сферах культуры и искусства.</w:t>
      </w:r>
    </w:p>
    <w:p w:rsidR="00E82ED9" w:rsidRPr="001737B9" w:rsidRDefault="00E82ED9" w:rsidP="00E82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Эпоха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оттепели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заметно затронула искусство. В эпоху активной десталинизации сильно ослабела цензура, особенно в кино, в литературе и прочих сферах искусства, в которых было возможно более критически освещать советскую действительность.</w:t>
      </w:r>
    </w:p>
    <w:p w:rsidR="00400F16" w:rsidRPr="001737B9" w:rsidRDefault="002562C7" w:rsidP="00400F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В такой обстановке особенно активные формы протеста были характерны для представителей творческой и научной интеллигенции, верующих и некоторых национальных меньшинств.</w:t>
      </w:r>
      <w:r w:rsidR="00400F16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В этой среде стали возникать целые группы несогласных с режимом и открыто выступающих против нарушения гражданских прав и свобод. Это неформальное общественное движение, возникшее в СССР в середине 60-х гг. и ставившее своей целью защиту человека, его прав и достоинства, получила название диссидентства.</w:t>
      </w:r>
      <w:r w:rsidR="00400F16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Участниками этого движения были диссиде</w:t>
      </w:r>
      <w:r w:rsidR="00E82ED9" w:rsidRPr="001737B9">
        <w:rPr>
          <w:rFonts w:ascii="Times New Roman" w:hAnsi="Times New Roman" w:cs="Times New Roman"/>
          <w:sz w:val="28"/>
          <w:szCs w:val="28"/>
          <w:lang w:val="ru-RU"/>
        </w:rPr>
        <w:t>нты –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граждане СССР, открыто выражавшие свои политические взгляды, существенно отличавшиеся от господствовавшей в обществе и государстве коммунистической идеологии и практики, за что многие из них подвергались преследованиям со стороны властей. </w:t>
      </w:r>
    </w:p>
    <w:p w:rsidR="00E82ED9" w:rsidRPr="001737B9" w:rsidRDefault="002562C7" w:rsidP="00400F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Главной особенностью этого движения стала его открытость, принципиальный отказ его участников от традиций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революционного подполья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, их способность публично отстаивать свои убеждения.</w:t>
      </w:r>
      <w:r w:rsidR="00F35045" w:rsidRPr="001737B9">
        <w:rPr>
          <w:rStyle w:val="afa"/>
          <w:rFonts w:ascii="Times New Roman" w:hAnsi="Times New Roman" w:cs="Times New Roman"/>
          <w:sz w:val="28"/>
          <w:szCs w:val="28"/>
          <w:lang w:val="ru-RU"/>
        </w:rPr>
        <w:footnoteReference w:id="3"/>
      </w:r>
    </w:p>
    <w:p w:rsidR="002562C7" w:rsidRPr="001737B9" w:rsidRDefault="002562C7" w:rsidP="00400F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В диссидентском движении можно вы</w:t>
      </w:r>
      <w:r w:rsidR="00400F16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делить три основных направления, </w:t>
      </w:r>
      <w:r w:rsidR="00E82ED9" w:rsidRPr="001737B9">
        <w:rPr>
          <w:rFonts w:ascii="Times New Roman" w:hAnsi="Times New Roman" w:cs="Times New Roman"/>
          <w:sz w:val="28"/>
          <w:szCs w:val="28"/>
          <w:lang w:val="ru-RU"/>
        </w:rPr>
        <w:t>первое –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гражданские движения</w:t>
      </w:r>
      <w:r w:rsidR="00E82ED9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, или политические движения.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Самым масштабным среди н</w:t>
      </w:r>
      <w:r w:rsidR="00400F16" w:rsidRPr="001737B9">
        <w:rPr>
          <w:rFonts w:ascii="Times New Roman" w:hAnsi="Times New Roman" w:cs="Times New Roman"/>
          <w:sz w:val="28"/>
          <w:szCs w:val="28"/>
          <w:lang w:val="ru-RU"/>
        </w:rPr>
        <w:t>их было правозащитное движение. В</w:t>
      </w:r>
      <w:r w:rsidR="00E82ED9" w:rsidRPr="001737B9">
        <w:rPr>
          <w:rFonts w:ascii="Times New Roman" w:hAnsi="Times New Roman" w:cs="Times New Roman"/>
          <w:sz w:val="28"/>
          <w:szCs w:val="28"/>
          <w:lang w:val="ru-RU"/>
        </w:rPr>
        <w:t>торое –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религиозные течения</w:t>
      </w:r>
      <w:r w:rsidR="00E82ED9" w:rsidRPr="001737B9">
        <w:rPr>
          <w:rFonts w:ascii="Times New Roman" w:hAnsi="Times New Roman" w:cs="Times New Roman"/>
          <w:sz w:val="28"/>
          <w:szCs w:val="28"/>
          <w:lang w:val="ru-RU"/>
        </w:rPr>
        <w:t>, третье –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национальные движения</w:t>
      </w:r>
      <w:r w:rsidR="00E82ED9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562C7" w:rsidRPr="001737B9" w:rsidRDefault="002562C7" w:rsidP="00596FA8">
      <w:pPr>
        <w:pStyle w:val="1"/>
        <w:jc w:val="center"/>
        <w:rPr>
          <w:rFonts w:ascii="Times New Roman" w:hAnsi="Times New Roman" w:cs="Times New Roman"/>
          <w:lang w:val="ru-RU"/>
        </w:rPr>
      </w:pPr>
      <w:bookmarkStart w:id="5" w:name="_Toc8828141"/>
      <w:r w:rsidRPr="001737B9">
        <w:rPr>
          <w:rFonts w:ascii="Times New Roman" w:hAnsi="Times New Roman" w:cs="Times New Roman"/>
          <w:lang w:val="ru-RU"/>
        </w:rPr>
        <w:lastRenderedPageBreak/>
        <w:t xml:space="preserve">2. </w:t>
      </w:r>
      <w:r w:rsidR="001224DB" w:rsidRPr="001737B9">
        <w:rPr>
          <w:rFonts w:ascii="Times New Roman" w:hAnsi="Times New Roman" w:cs="Times New Roman"/>
          <w:lang w:val="ru-RU"/>
        </w:rPr>
        <w:t>Процесс</w:t>
      </w:r>
      <w:r w:rsidRPr="001737B9">
        <w:rPr>
          <w:rFonts w:ascii="Times New Roman" w:hAnsi="Times New Roman" w:cs="Times New Roman"/>
          <w:lang w:val="ru-RU"/>
        </w:rPr>
        <w:t xml:space="preserve"> </w:t>
      </w:r>
      <w:r w:rsidR="00212105" w:rsidRPr="001737B9">
        <w:rPr>
          <w:rFonts w:ascii="Times New Roman" w:hAnsi="Times New Roman" w:cs="Times New Roman"/>
          <w:lang w:val="ru-RU"/>
        </w:rPr>
        <w:t xml:space="preserve">формирования и развития </w:t>
      </w:r>
      <w:r w:rsidRPr="001737B9">
        <w:rPr>
          <w:rFonts w:ascii="Times New Roman" w:hAnsi="Times New Roman" w:cs="Times New Roman"/>
          <w:lang w:val="ru-RU"/>
        </w:rPr>
        <w:t>диссидентского движения</w:t>
      </w:r>
      <w:r w:rsidR="00212105" w:rsidRPr="001737B9">
        <w:rPr>
          <w:rFonts w:ascii="Times New Roman" w:hAnsi="Times New Roman" w:cs="Times New Roman"/>
          <w:lang w:val="ru-RU"/>
        </w:rPr>
        <w:t xml:space="preserve"> в СССР</w:t>
      </w:r>
      <w:bookmarkEnd w:id="5"/>
    </w:p>
    <w:p w:rsidR="002562C7" w:rsidRPr="001737B9" w:rsidRDefault="002562C7" w:rsidP="0025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16C3" w:rsidRPr="001737B9" w:rsidRDefault="00D316C3" w:rsidP="0025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Началом истории диссидентских движений в СССР принято считать так называемое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дело Синявского А. Д. и Даниэля Ю. М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. Сам судебный процесс над данными лицами продолжался с осени 1965 г. до февраля 1966 г. Их осудили по статье 70 УК РСФСР за антисоветскую агитацию и пропаганду, и приговорили к 7 годам колонии строгого режима и 5 годам лагерей соответственно.</w:t>
      </w:r>
    </w:p>
    <w:p w:rsidR="00D316C3" w:rsidRPr="001737B9" w:rsidRDefault="00D316C3" w:rsidP="00D316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Даниэля и Синявского была связана с самиздатом. Самиздат был чрезвычайно важным элементом формирования и развития движений диссидентов в СССР. В то время, самиздат появился в 1950-х гг., в нем печатались произведения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неофициальных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авторов, в частности, печатался О. Мандельштам и М. Цветаева. Самиздат представлял собой самостоятельно напечатанную, размноженную и распространяемую литературу.</w:t>
      </w:r>
      <w:r w:rsidR="008438EA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35D9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Произведения, находившиеся под запретом в СССР, распространялись через самиздат, например, к ним относился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F35D9" w:rsidRPr="001737B9">
        <w:rPr>
          <w:rFonts w:ascii="Times New Roman" w:hAnsi="Times New Roman" w:cs="Times New Roman"/>
          <w:sz w:val="28"/>
          <w:szCs w:val="28"/>
          <w:lang w:val="ru-RU"/>
        </w:rPr>
        <w:t>Доктор Живаго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F35D9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Б. Пастернака. В рамках самиздата распространялись произведения свыше трех сотен писателей и поэтов.</w:t>
      </w:r>
      <w:r w:rsidR="00F35045" w:rsidRPr="001737B9">
        <w:rPr>
          <w:rStyle w:val="afa"/>
          <w:rFonts w:ascii="Times New Roman" w:hAnsi="Times New Roman" w:cs="Times New Roman"/>
          <w:sz w:val="28"/>
          <w:szCs w:val="28"/>
          <w:lang w:val="ru-RU"/>
        </w:rPr>
        <w:footnoteReference w:id="4"/>
      </w:r>
    </w:p>
    <w:p w:rsidR="00D72059" w:rsidRPr="001737B9" w:rsidRDefault="00EF35D9" w:rsidP="0025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Позже, в 19</w:t>
      </w:r>
      <w:r w:rsidR="00D316C3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60-х гг.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появится и сугубо политический, гражданский самиздат, в частности, </w:t>
      </w:r>
      <w:r w:rsidR="00D316C3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бюллетень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316C3" w:rsidRPr="001737B9">
        <w:rPr>
          <w:rFonts w:ascii="Times New Roman" w:hAnsi="Times New Roman" w:cs="Times New Roman"/>
          <w:sz w:val="28"/>
          <w:szCs w:val="28"/>
          <w:lang w:val="ru-RU"/>
        </w:rPr>
        <w:t>Хроника текущих событий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316C3" w:rsidRPr="001737B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16C3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журналы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316C3" w:rsidRPr="001737B9">
        <w:rPr>
          <w:rFonts w:ascii="Times New Roman" w:hAnsi="Times New Roman" w:cs="Times New Roman"/>
          <w:sz w:val="28"/>
          <w:szCs w:val="28"/>
          <w:lang w:val="ru-RU"/>
        </w:rPr>
        <w:t>Вече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316C3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316C3" w:rsidRPr="001737B9">
        <w:rPr>
          <w:rFonts w:ascii="Times New Roman" w:hAnsi="Times New Roman" w:cs="Times New Roman"/>
          <w:sz w:val="28"/>
          <w:szCs w:val="28"/>
          <w:lang w:val="ru-RU"/>
        </w:rPr>
        <w:t>Варианты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316C3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Поиски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316C3" w:rsidRPr="001737B9">
        <w:rPr>
          <w:rFonts w:ascii="Times New Roman" w:hAnsi="Times New Roman" w:cs="Times New Roman"/>
          <w:sz w:val="28"/>
          <w:szCs w:val="28"/>
          <w:lang w:val="ru-RU"/>
        </w:rPr>
        <w:t>Поединок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316C3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B40CFF" w:rsidRPr="001737B9">
        <w:rPr>
          <w:rFonts w:ascii="Times New Roman" w:hAnsi="Times New Roman" w:cs="Times New Roman"/>
          <w:sz w:val="28"/>
          <w:szCs w:val="28"/>
          <w:lang w:val="ru-RU"/>
        </w:rPr>
        <w:t>т. д. Такие издания печатались на бытовых печатных машинках и распростра</w:t>
      </w:r>
      <w:r w:rsidR="00F35045" w:rsidRPr="001737B9">
        <w:rPr>
          <w:rFonts w:ascii="Times New Roman" w:hAnsi="Times New Roman" w:cs="Times New Roman"/>
          <w:sz w:val="28"/>
          <w:szCs w:val="28"/>
          <w:lang w:val="ru-RU"/>
        </w:rPr>
        <w:t>нялись через знакомых и друзей.</w:t>
      </w:r>
      <w:r w:rsidR="008438EA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2059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Именно через самиздат, в московском журнале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72059" w:rsidRPr="001737B9">
        <w:rPr>
          <w:rFonts w:ascii="Times New Roman" w:hAnsi="Times New Roman" w:cs="Times New Roman"/>
          <w:sz w:val="28"/>
          <w:szCs w:val="28"/>
          <w:lang w:val="ru-RU"/>
        </w:rPr>
        <w:t>Сфинкс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72059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в 1965 г. печатались разнообразные сатирические повести на остросоциальную тематику, повести о тоталитаризме и о психологических аспектах жизни в условиях тоталитаризма.</w:t>
      </w:r>
    </w:p>
    <w:p w:rsidR="005059AF" w:rsidRPr="001737B9" w:rsidRDefault="00D72059" w:rsidP="0025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Среди таких повестей –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Суд идет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Синявского и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Говорит Москва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Даниэля. Произведения издавались под псевдонимами, однако, писатели все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равно были вычислены и найдены, после чего арестованы. В официальных литературных изданиях такие произведения были обозначены как антисоветчина, вдохновленная 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вдохновленной ненавистью к социальному строю. </w:t>
      </w:r>
      <w:r w:rsidR="005059AF" w:rsidRPr="001737B9">
        <w:rPr>
          <w:rFonts w:ascii="Times New Roman" w:hAnsi="Times New Roman" w:cs="Times New Roman"/>
          <w:sz w:val="28"/>
          <w:szCs w:val="28"/>
          <w:lang w:val="ru-RU"/>
        </w:rPr>
        <w:t>Данный арест и судебный процесс привел к появлению волны общественных протестов. В декабре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1965</w:t>
      </w:r>
      <w:r w:rsidR="005059AF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г. в Москве 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на Пушкинской площади </w:t>
      </w:r>
      <w:r w:rsidR="005059AF" w:rsidRPr="001737B9">
        <w:rPr>
          <w:rFonts w:ascii="Times New Roman" w:hAnsi="Times New Roman" w:cs="Times New Roman"/>
          <w:sz w:val="28"/>
          <w:szCs w:val="28"/>
          <w:lang w:val="ru-RU"/>
        </w:rPr>
        <w:t>был проведен митинг в поддержку защиты прав человека. Выдвигались требования сделать судебный процесс открытым. Такой митинг стал первым подобным митингом в советской истории.</w:t>
      </w:r>
    </w:p>
    <w:p w:rsidR="005059AF" w:rsidRPr="001737B9" w:rsidRDefault="005059AF" w:rsidP="0025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Уже после того, как судебный процесс завершился, поднялась следующая волна общественных протестов. В судебные, государственные и партийные органы направлялись индивидуальные петиции, коллективные заявления. Публиковались сборники, рассматривающие судебный процесс над Даниэлем и Синявским, что повлекло за собой арест еще четырех диссидентов, в частности, журналиста А. И. Гинзбурга. </w:t>
      </w:r>
    </w:p>
    <w:p w:rsidR="002562C7" w:rsidRPr="001737B9" w:rsidRDefault="005059AF" w:rsidP="0025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Новые аресты влекли новые протестные движения и вспле</w:t>
      </w:r>
      <w:r w:rsidR="000B693E" w:rsidRPr="001737B9">
        <w:rPr>
          <w:rFonts w:ascii="Times New Roman" w:hAnsi="Times New Roman" w:cs="Times New Roman"/>
          <w:sz w:val="28"/>
          <w:szCs w:val="28"/>
          <w:lang w:val="ru-RU"/>
        </w:rPr>
        <w:t>ск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и активности диссидентов. 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>Усиление цензуры, практика запрета публикаций и демонстрации произведений имели место и в дальнейшем. В СССР наблюдалось разграничение официальной и подпольной культуры.</w:t>
      </w:r>
    </w:p>
    <w:p w:rsidR="002562C7" w:rsidRPr="001737B9" w:rsidRDefault="002562C7" w:rsidP="0025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Наряду с наметившимся противостоянием интеллигенции и власти в советском обществе в конце 60-х гг. заметно усилилось диссидентское движение. В 1964 г. за критику политики КПСС в национальном вопросе был помещен в психбольницу на 1,5 года генерал Петр Григоренко, впоследствии еще не раз арестовывавшейся за диссидентскую деятельность. Оппозиционное движение, немногочисленное и мало-организованное, пыталось противостоять политическим реалиям брежневского правления.</w:t>
      </w:r>
    </w:p>
    <w:p w:rsidR="005059AF" w:rsidRPr="001737B9" w:rsidRDefault="002562C7" w:rsidP="0025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В январе 1968 г</w:t>
      </w:r>
      <w:r w:rsidR="005059AF" w:rsidRPr="001737B9">
        <w:rPr>
          <w:rFonts w:ascii="Times New Roman" w:hAnsi="Times New Roman" w:cs="Times New Roman"/>
          <w:sz w:val="28"/>
          <w:szCs w:val="28"/>
          <w:lang w:val="ru-RU"/>
        </w:rPr>
        <w:t>. состоялся суд —</w:t>
      </w:r>
      <w:r w:rsidR="00F35045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5059AF" w:rsidRPr="001737B9">
        <w:rPr>
          <w:rFonts w:ascii="Times New Roman" w:hAnsi="Times New Roman" w:cs="Times New Roman"/>
          <w:sz w:val="28"/>
          <w:szCs w:val="28"/>
          <w:lang w:val="ru-RU"/>
        </w:rPr>
        <w:t>процесс четыре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, как его тогда </w:t>
      </w:r>
      <w:r w:rsidR="005059AF" w:rsidRPr="001737B9">
        <w:rPr>
          <w:rFonts w:ascii="Times New Roman" w:hAnsi="Times New Roman" w:cs="Times New Roman"/>
          <w:sz w:val="28"/>
          <w:szCs w:val="28"/>
          <w:lang w:val="ru-RU"/>
        </w:rPr>
        <w:t>называли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. Гинзбург получил пять лет заключения, а Галансков — семь лет.</w:t>
      </w:r>
      <w:r w:rsidR="008C47E0" w:rsidRPr="001737B9">
        <w:rPr>
          <w:rStyle w:val="afa"/>
          <w:rFonts w:ascii="Times New Roman" w:hAnsi="Times New Roman" w:cs="Times New Roman"/>
          <w:sz w:val="28"/>
          <w:szCs w:val="28"/>
          <w:lang w:val="ru-RU"/>
        </w:rPr>
        <w:footnoteReference w:id="5"/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В то же время необходимо отметить, что в самом Советском Союзе правозащитное движение оставалось изолированным и едва заметным. </w:t>
      </w:r>
    </w:p>
    <w:p w:rsidR="005059AF" w:rsidRPr="001737B9" w:rsidRDefault="002562C7" w:rsidP="0025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lastRenderedPageBreak/>
        <w:t>К московским активистам протестного движения хлынул поток сообщений о самых разнообразных случаях нарушения этих прав. По этим материалам начал издаваться специальный машиноп</w:t>
      </w:r>
      <w:r w:rsidR="005059AF" w:rsidRPr="001737B9">
        <w:rPr>
          <w:rFonts w:ascii="Times New Roman" w:hAnsi="Times New Roman" w:cs="Times New Roman"/>
          <w:sz w:val="28"/>
          <w:szCs w:val="28"/>
          <w:lang w:val="ru-RU"/>
        </w:rPr>
        <w:t>исный информационный бюллетень –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Хроника текущих событий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059AF" w:rsidRPr="001737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62C7" w:rsidRPr="001737B9" w:rsidRDefault="005059AF" w:rsidP="00DA19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Первый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выпуск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>Хроники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датирован 3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0 апреля 1968, последний, 64-й датирован октябрем 1983 г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. С апреля 1968 советским диссидентам удалось начать издание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>Хроники текущих событий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, которая печаталась нелегально и выходила каждые два-три месяца, сообщая о фактах посягательства властей на права и свободу граждан, подавления инакомыслия и т. п. С возникновением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>Хроники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акции протеста быстро приобрели черты общественного правозащитного движения.</w:t>
      </w:r>
      <w:r w:rsidR="008C47E0" w:rsidRPr="001737B9">
        <w:rPr>
          <w:rStyle w:val="afa"/>
          <w:rFonts w:ascii="Times New Roman" w:hAnsi="Times New Roman" w:cs="Times New Roman"/>
          <w:sz w:val="28"/>
          <w:szCs w:val="28"/>
          <w:lang w:val="ru-RU"/>
        </w:rPr>
        <w:footnoteReference w:id="6"/>
      </w:r>
    </w:p>
    <w:p w:rsidR="00AE2B1F" w:rsidRPr="001737B9" w:rsidRDefault="00C437F7" w:rsidP="0025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Особое место в ходе </w:t>
      </w:r>
      <w:r w:rsidR="00AE2B1F" w:rsidRPr="001737B9">
        <w:rPr>
          <w:rFonts w:ascii="Times New Roman" w:hAnsi="Times New Roman" w:cs="Times New Roman"/>
          <w:sz w:val="28"/>
          <w:szCs w:val="28"/>
          <w:lang w:val="ru-RU"/>
        </w:rPr>
        <w:t>диссидентского движения в СССР занимает Пражская весна – события 1968 г. в Чехословакии. Чехословакия была страной социалистического лагеря, однако, в 1968 г. там прошел ряд радикальных реформ, направленных на либерализацию отношений в стране.</w:t>
      </w:r>
    </w:p>
    <w:p w:rsidR="00AE2B1F" w:rsidRPr="001737B9" w:rsidRDefault="00AE2B1F" w:rsidP="0025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Диссиденты окрестили эти события попыткой создать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социализм с человеческим лицом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. В Чехословакии царили антисоветские, русофобские и антикоммунистические настроения. Либеральное движение в стране, в итоге, столкнулось с вводом в Прагу войск, принадлежащих странам Варшавского договора. Чехословацкое правительство было вынуждено подчиниться. </w:t>
      </w:r>
    </w:p>
    <w:p w:rsidR="002562C7" w:rsidRPr="001737B9" w:rsidRDefault="00AE2B1F" w:rsidP="0025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Диссиденты активно сочувствовали либеральным настроениям в Чехословакии. Советские власти виделись как противники свободы, пытавшиеся ее задушить на корню. </w:t>
      </w:r>
    </w:p>
    <w:p w:rsidR="00FD1198" w:rsidRPr="001737B9" w:rsidRDefault="00A5461A" w:rsidP="0025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Никакого серьезного политического движения в СССР не состоялось, однако, появлялись подпольные правозащитные организации. Например, к таким относится созданная 20 мая 1969 г. 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>Инициативная гру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ппа защиты прав человека в СССР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D1198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Такие группы становились своеобразным центром распространения информации, касающейся самых разных социальных </w:t>
      </w:r>
      <w:r w:rsidR="00FD1198" w:rsidRPr="001737B9">
        <w:rPr>
          <w:rFonts w:ascii="Times New Roman" w:hAnsi="Times New Roman" w:cs="Times New Roman"/>
          <w:sz w:val="28"/>
          <w:szCs w:val="28"/>
          <w:lang w:val="ru-RU"/>
        </w:rPr>
        <w:lastRenderedPageBreak/>
        <w:t>инициатив, например, религиозных, национальных, политических и т. д. Кроме того, распространялась информация о индивидуальны случаях</w:t>
      </w:r>
      <w:r w:rsidR="00BC04B4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самого разного характера, затрагивавших тему защиты прав человека. </w:t>
      </w:r>
    </w:p>
    <w:p w:rsidR="002562C7" w:rsidRPr="001737B9" w:rsidRDefault="002562C7" w:rsidP="0025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Основными формами диссидентской деятельности являлись:</w:t>
      </w:r>
    </w:p>
    <w:p w:rsidR="002562C7" w:rsidRPr="001737B9" w:rsidRDefault="002562C7" w:rsidP="008438EA">
      <w:pPr>
        <w:pStyle w:val="ae"/>
        <w:numPr>
          <w:ilvl w:val="0"/>
          <w:numId w:val="12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сбор и распространение запрещ</w:t>
      </w:r>
      <w:r w:rsidR="00832E2F" w:rsidRPr="001737B9">
        <w:rPr>
          <w:rFonts w:ascii="Times New Roman" w:hAnsi="Times New Roman" w:cs="Times New Roman"/>
          <w:sz w:val="28"/>
          <w:szCs w:val="28"/>
          <w:lang w:val="ru-RU"/>
        </w:rPr>
        <w:t>аемой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власт</w:t>
      </w:r>
      <w:r w:rsidR="00832E2F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ными структурами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информации, начина</w:t>
      </w:r>
      <w:r w:rsidR="00832E2F" w:rsidRPr="001737B9">
        <w:rPr>
          <w:rFonts w:ascii="Times New Roman" w:hAnsi="Times New Roman" w:cs="Times New Roman"/>
          <w:sz w:val="28"/>
          <w:szCs w:val="28"/>
          <w:lang w:val="ru-RU"/>
        </w:rPr>
        <w:t>вшиеся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с перепечат</w:t>
      </w:r>
      <w:r w:rsidR="00832E2F" w:rsidRPr="001737B9">
        <w:rPr>
          <w:rFonts w:ascii="Times New Roman" w:hAnsi="Times New Roman" w:cs="Times New Roman"/>
          <w:sz w:val="28"/>
          <w:szCs w:val="28"/>
          <w:lang w:val="ru-RU"/>
        </w:rPr>
        <w:t>ывания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и распространения </w:t>
      </w:r>
      <w:r w:rsidR="00832E2F" w:rsidRPr="001737B9">
        <w:rPr>
          <w:rFonts w:ascii="Times New Roman" w:hAnsi="Times New Roman" w:cs="Times New Roman"/>
          <w:sz w:val="28"/>
          <w:szCs w:val="28"/>
          <w:lang w:val="ru-RU"/>
        </w:rPr>
        <w:t>различных художественных произведений,</w:t>
      </w:r>
    </w:p>
    <w:p w:rsidR="002562C7" w:rsidRPr="001737B9" w:rsidRDefault="00D60ABA" w:rsidP="008438EA">
      <w:pPr>
        <w:pStyle w:val="ae"/>
        <w:numPr>
          <w:ilvl w:val="0"/>
          <w:numId w:val="12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создание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и распространение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писем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в защиту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политических заключенных, либо писем, содержащих рассмотрение злободневных проблем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общественно-политической жизни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>стран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е,</w:t>
      </w:r>
    </w:p>
    <w:p w:rsidR="002562C7" w:rsidRPr="001737B9" w:rsidRDefault="002562C7" w:rsidP="008438EA">
      <w:pPr>
        <w:pStyle w:val="ae"/>
        <w:numPr>
          <w:ilvl w:val="0"/>
          <w:numId w:val="12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демонстрации. </w:t>
      </w:r>
      <w:r w:rsidR="00D60ABA" w:rsidRPr="001737B9">
        <w:rPr>
          <w:rFonts w:ascii="Times New Roman" w:hAnsi="Times New Roman" w:cs="Times New Roman"/>
          <w:sz w:val="28"/>
          <w:szCs w:val="28"/>
          <w:lang w:val="ru-RU"/>
        </w:rPr>
        <w:t>Самыми известными так и останутся демонстрация на Пушкинской площади в декабре 1965 г.  и демонстрация на Красной площади 25 августа 1968 г.</w:t>
      </w:r>
      <w:r w:rsidR="008C47E0" w:rsidRPr="001737B9">
        <w:rPr>
          <w:rStyle w:val="afa"/>
          <w:rFonts w:ascii="Times New Roman" w:hAnsi="Times New Roman" w:cs="Times New Roman"/>
          <w:sz w:val="28"/>
          <w:szCs w:val="28"/>
          <w:lang w:val="ru-RU"/>
        </w:rPr>
        <w:footnoteReference w:id="7"/>
      </w:r>
      <w:r w:rsidR="00D60ABA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60ABA" w:rsidRPr="001737B9" w:rsidRDefault="00D60ABA" w:rsidP="0025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Всего в Советском Союзе диссидентов было чрезвычайно мало, однако, общее число посчитать практически невозможно, так как вся деятельность была сугубо подпольной, и далеко не каждый диссидент называл себя диссидентом или считал свою деятельность диссидентской. Само понятие диссидентства не было распространено, и у диссидентов не было никакого центрального органа, который мог бы обобщать их деятельность. </w:t>
      </w:r>
    </w:p>
    <w:p w:rsidR="00EA71B4" w:rsidRPr="001737B9" w:rsidRDefault="00A65312" w:rsidP="00256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>Пражская весна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побудила советское руководство к еще более решительной борьбе с инакомыслием. По инициативе Ю.В. Андропова, председател</w:t>
      </w:r>
      <w:r w:rsidR="008438EA" w:rsidRPr="001737B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 КГБ, в этом ведомстве было создано Пятое управление, специально предназначенное для борьбы с диссидентами. </w:t>
      </w:r>
    </w:p>
    <w:p w:rsidR="00EA71B4" w:rsidRPr="001737B9" w:rsidRDefault="002562C7" w:rsidP="008438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Значительно чаще власти стали бросать правозащитников в специальные психиатрические лечебницы. Заключение в специальную психиатрическую больницу позволяло властя</w:t>
      </w:r>
      <w:r w:rsidR="008438EA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м решить ряд задач –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скомпрометировать диссидентов как психически не</w:t>
      </w:r>
      <w:r w:rsidR="008438EA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здоровых людей, 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изолировать их на неограниченный срок</w:t>
      </w:r>
      <w:r w:rsidR="008438EA" w:rsidRPr="001737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62C7" w:rsidRPr="001737B9" w:rsidRDefault="00212105" w:rsidP="004A01FB">
      <w:pPr>
        <w:pStyle w:val="1"/>
        <w:jc w:val="center"/>
        <w:rPr>
          <w:rFonts w:ascii="Times New Roman" w:hAnsi="Times New Roman" w:cs="Times New Roman"/>
          <w:lang w:val="ru-RU"/>
        </w:rPr>
      </w:pPr>
      <w:bookmarkStart w:id="6" w:name="_Toc8828142"/>
      <w:r w:rsidRPr="001737B9">
        <w:rPr>
          <w:rFonts w:ascii="Times New Roman" w:hAnsi="Times New Roman" w:cs="Times New Roman"/>
          <w:lang w:val="ru-RU"/>
        </w:rPr>
        <w:lastRenderedPageBreak/>
        <w:t>Заключение</w:t>
      </w:r>
      <w:bookmarkEnd w:id="6"/>
    </w:p>
    <w:p w:rsidR="004A01FB" w:rsidRPr="001737B9" w:rsidRDefault="004A01FB" w:rsidP="004A01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693E" w:rsidRPr="001737B9" w:rsidRDefault="004A01FB" w:rsidP="000B6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В данной работе проводилось исследование и изучение научного материала </w:t>
      </w:r>
      <w:r w:rsidR="001224DB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о диссидентском движении </w:t>
      </w:r>
      <w:r w:rsidR="0082508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1224DB" w:rsidRPr="001737B9">
        <w:rPr>
          <w:rFonts w:ascii="Times New Roman" w:hAnsi="Times New Roman" w:cs="Times New Roman"/>
          <w:sz w:val="28"/>
          <w:szCs w:val="28"/>
          <w:lang w:val="ru-RU"/>
        </w:rPr>
        <w:t>борьбе с ним в СССР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B693E" w:rsidRPr="001737B9">
        <w:rPr>
          <w:rFonts w:ascii="Times New Roman" w:hAnsi="Times New Roman" w:cs="Times New Roman"/>
          <w:sz w:val="28"/>
          <w:szCs w:val="28"/>
          <w:lang w:val="ru-RU"/>
        </w:rPr>
        <w:t>Советские народы, вынесшие трудности индустриализации и кошмары военных лет, надеялись, что добытая ими с такой болью и жертвами победа в корне поменяет в лучшую сторону жизнь в стране. Стараясь преодолеть кризис в различных сферах, советское правительство снова, как и до войны, старалось прибегать к расширению применения политики принуждения.</w:t>
      </w:r>
    </w:p>
    <w:p w:rsidR="000B693E" w:rsidRPr="001737B9" w:rsidRDefault="000B693E" w:rsidP="000B6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На этом фоне и зародилось диссидентское движение – подпольное движение представителей советской интеллигенции, направленное на информационное, невоенное противоборство с советской властью за соблюдение прав человека и либеральные изменения существующего строя. </w:t>
      </w:r>
    </w:p>
    <w:p w:rsidR="00712EB7" w:rsidRPr="001737B9" w:rsidRDefault="000B693E" w:rsidP="00D86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Такое движение было нецентрализованным и мало распространенным. </w:t>
      </w:r>
      <w:r w:rsidR="00712EB7"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Это связано с жесткой политикой советской власти в отношении диссидентов. Их быстро осуждали, отправляли в лагеря, колонии строгого режима, а позже и в психиатрические лечебницы. </w:t>
      </w:r>
    </w:p>
    <w:p w:rsidR="00926462" w:rsidRPr="001737B9" w:rsidRDefault="00926462" w:rsidP="00926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Началом истории диссидентских движений в СССР принято считать так называемое 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дело Синявского А. Д. и Даниэля Ю. М</w:t>
      </w:r>
      <w:r w:rsidR="00A65312" w:rsidRPr="001737B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737B9">
        <w:rPr>
          <w:rFonts w:ascii="Times New Roman" w:hAnsi="Times New Roman" w:cs="Times New Roman"/>
          <w:sz w:val="28"/>
          <w:szCs w:val="28"/>
          <w:lang w:val="ru-RU"/>
        </w:rPr>
        <w:t>. Сам судебный процесс над данными лицами продолжался с осени 1965 г. до февраля 1966 г. Их осудили по статье 70 УК РСФСР за антисоветскую агитацию и пропаганду. Деятельность Даниэля и Синявского была связана с самиздатом. Самиздат был чрезвычайно важным элементом формирования и развития движений диссидентов в СССР.</w:t>
      </w:r>
    </w:p>
    <w:p w:rsidR="002562C7" w:rsidRPr="001737B9" w:rsidRDefault="00926462" w:rsidP="00D86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 xml:space="preserve">Движение диссидентов приносило свои плоды. В 1970-х проблема соблюдения прав человека в Советском Союзе получила значительную международную огласку, а всего через небольшой промежуток времени в стране начнется перестройка и переход к демократическому обществу. </w:t>
      </w:r>
      <w:r w:rsidR="002562C7" w:rsidRPr="001737B9">
        <w:rPr>
          <w:rFonts w:ascii="Times New Roman" w:hAnsi="Times New Roman" w:cs="Times New Roman"/>
          <w:sz w:val="28"/>
          <w:szCs w:val="28"/>
          <w:lang w:val="ru-RU"/>
        </w:rPr>
        <w:t> </w:t>
      </w:r>
    </w:p>
    <w:p w:rsidR="001224DB" w:rsidRPr="001737B9" w:rsidRDefault="001224DB" w:rsidP="00BC3F19">
      <w:pPr>
        <w:pStyle w:val="1"/>
        <w:jc w:val="center"/>
        <w:rPr>
          <w:rFonts w:ascii="Times New Roman" w:hAnsi="Times New Roman" w:cs="Times New Roman"/>
          <w:lang w:val="ru-RU"/>
        </w:rPr>
      </w:pPr>
    </w:p>
    <w:p w:rsidR="008C0EA8" w:rsidRPr="001737B9" w:rsidRDefault="008C0EA8" w:rsidP="00BC3F19">
      <w:pPr>
        <w:pStyle w:val="1"/>
        <w:jc w:val="center"/>
        <w:rPr>
          <w:rFonts w:ascii="Times New Roman" w:hAnsi="Times New Roman" w:cs="Times New Roman"/>
          <w:lang w:val="ru-RU"/>
        </w:rPr>
      </w:pPr>
      <w:bookmarkStart w:id="7" w:name="_Toc8828143"/>
      <w:r w:rsidRPr="001737B9">
        <w:rPr>
          <w:rFonts w:ascii="Times New Roman" w:hAnsi="Times New Roman" w:cs="Times New Roman"/>
          <w:lang w:val="ru-RU"/>
        </w:rPr>
        <w:lastRenderedPageBreak/>
        <w:t>Список использованной литературы</w:t>
      </w:r>
      <w:bookmarkEnd w:id="7"/>
    </w:p>
    <w:p w:rsidR="008C0EA8" w:rsidRPr="001737B9" w:rsidRDefault="008C0EA8" w:rsidP="008C0E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2A3B" w:rsidRPr="001737B9" w:rsidRDefault="00BC2A3B" w:rsidP="00BC2A3B">
      <w:pPr>
        <w:pStyle w:val="ae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Веремчук А. С. Интеллигенция и советская власть // Вестник МГУКИ. — 2014. — №5 (61). — 34-38 с.</w:t>
      </w:r>
    </w:p>
    <w:p w:rsidR="00BC2A3B" w:rsidRPr="001737B9" w:rsidRDefault="00BC2A3B" w:rsidP="00BC2A3B">
      <w:pPr>
        <w:pStyle w:val="ae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Иванов А.Б. История отечественного государства и права (советский период). — Ярославль: ЯрГУ, 2013. — 168 с.</w:t>
      </w:r>
    </w:p>
    <w:p w:rsidR="00BC2A3B" w:rsidRPr="001737B9" w:rsidRDefault="00BC2A3B" w:rsidP="00BC2A3B">
      <w:pPr>
        <w:pStyle w:val="ae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Казьмин В. Н., Казьмина М. В. Борьба с инакомыслием в России в 60 80-е гг. ХХ века // Вестник КемГУ. — 2015. — №2-2 (62). — 166-169 с.</w:t>
      </w:r>
    </w:p>
    <w:p w:rsidR="00BC2A3B" w:rsidRPr="001737B9" w:rsidRDefault="00BC2A3B" w:rsidP="00BC2A3B">
      <w:pPr>
        <w:pStyle w:val="ae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Серебрякова Е. Г. Литературно-публицистическое наследие диссидентов как объект культурологического исследования // Вестн. Том. гос. ун-та. Культурология и искусствоведение. — 2015. — №3 (19). — 17-25 с.</w:t>
      </w:r>
    </w:p>
    <w:p w:rsidR="00BC2A3B" w:rsidRPr="001737B9" w:rsidRDefault="00BC2A3B" w:rsidP="00BC2A3B">
      <w:pPr>
        <w:pStyle w:val="ae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Стрелец М. В. Правозащитное движение в СССР в эпоху Л. И. Брежнева: некоторые аспекты истории // Вестник Рязанского государственного университета им. С.А. Есенина. — 2013. — №3 (40). — 77-88 с.</w:t>
      </w:r>
    </w:p>
    <w:p w:rsidR="00BC2A3B" w:rsidRPr="001737B9" w:rsidRDefault="00BC2A3B" w:rsidP="00BC2A3B">
      <w:pPr>
        <w:pStyle w:val="ae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Тихонов В.В. Идеологические кампании позднего сталинизма и советская историческая наука. Середина 1940-х – 1953 г. — М.; СПб.: Нестор-История, 2016. — 424 с.</w:t>
      </w:r>
    </w:p>
    <w:p w:rsidR="00BC2A3B" w:rsidRPr="001737B9" w:rsidRDefault="00BC2A3B" w:rsidP="00BC2A3B">
      <w:pPr>
        <w:pStyle w:val="ae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7B9">
        <w:rPr>
          <w:rFonts w:ascii="Times New Roman" w:hAnsi="Times New Roman" w:cs="Times New Roman"/>
          <w:sz w:val="28"/>
          <w:szCs w:val="28"/>
          <w:lang w:val="ru-RU"/>
        </w:rPr>
        <w:t>Чураков Д. О. История России XX - начала XXI века. — М.: Издательство Юрайт, 2018. — 270 с.</w:t>
      </w:r>
    </w:p>
    <w:p w:rsidR="006143D4" w:rsidRPr="001737B9" w:rsidRDefault="006143D4" w:rsidP="00614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0EA8" w:rsidRPr="001737B9" w:rsidRDefault="008C0EA8" w:rsidP="009F6D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C0EA8" w:rsidRPr="001737B9" w:rsidSect="00841716">
      <w:head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D92" w:rsidRDefault="00003D92" w:rsidP="00A07386">
      <w:pPr>
        <w:spacing w:after="0" w:line="240" w:lineRule="auto"/>
      </w:pPr>
      <w:r>
        <w:separator/>
      </w:r>
    </w:p>
  </w:endnote>
  <w:endnote w:type="continuationSeparator" w:id="0">
    <w:p w:rsidR="00003D92" w:rsidRDefault="00003D92" w:rsidP="00A0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D92" w:rsidRDefault="00003D92" w:rsidP="00A07386">
      <w:pPr>
        <w:spacing w:after="0" w:line="240" w:lineRule="auto"/>
      </w:pPr>
      <w:r>
        <w:separator/>
      </w:r>
    </w:p>
  </w:footnote>
  <w:footnote w:type="continuationSeparator" w:id="0">
    <w:p w:rsidR="00003D92" w:rsidRDefault="00003D92" w:rsidP="00A07386">
      <w:pPr>
        <w:spacing w:after="0" w:line="240" w:lineRule="auto"/>
      </w:pPr>
      <w:r>
        <w:continuationSeparator/>
      </w:r>
    </w:p>
  </w:footnote>
  <w:footnote w:id="1">
    <w:p w:rsidR="00F35045" w:rsidRPr="00400F16" w:rsidRDefault="00F35045">
      <w:pPr>
        <w:pStyle w:val="af8"/>
        <w:rPr>
          <w:rFonts w:ascii="Times New Roman" w:hAnsi="Times New Roman" w:cs="Times New Roman"/>
          <w:lang w:val="ru-RU"/>
        </w:rPr>
      </w:pPr>
      <w:r w:rsidRPr="00400F16">
        <w:rPr>
          <w:rStyle w:val="afa"/>
          <w:rFonts w:ascii="Times New Roman" w:hAnsi="Times New Roman" w:cs="Times New Roman"/>
        </w:rPr>
        <w:footnoteRef/>
      </w:r>
      <w:r w:rsidRPr="00400F16">
        <w:rPr>
          <w:rFonts w:ascii="Times New Roman" w:hAnsi="Times New Roman" w:cs="Times New Roman"/>
          <w:lang w:val="ru-RU"/>
        </w:rPr>
        <w:t xml:space="preserve"> Тихонов В.В. Идеологические кампании позднего сталинизма и советская историческая наука. Середина 1940-х – 1953 г. — М.; СПб.: Нестор-История, 2016. — 91 с.</w:t>
      </w:r>
    </w:p>
  </w:footnote>
  <w:footnote w:id="2">
    <w:p w:rsidR="00F35045" w:rsidRPr="00400F16" w:rsidRDefault="00F35045">
      <w:pPr>
        <w:pStyle w:val="af8"/>
        <w:rPr>
          <w:rFonts w:ascii="Times New Roman" w:hAnsi="Times New Roman" w:cs="Times New Roman"/>
          <w:lang w:val="ru-RU"/>
        </w:rPr>
      </w:pPr>
      <w:r w:rsidRPr="00400F16">
        <w:rPr>
          <w:rStyle w:val="afa"/>
          <w:rFonts w:ascii="Times New Roman" w:hAnsi="Times New Roman" w:cs="Times New Roman"/>
        </w:rPr>
        <w:footnoteRef/>
      </w:r>
      <w:r w:rsidRPr="00400F16">
        <w:rPr>
          <w:rFonts w:ascii="Times New Roman" w:hAnsi="Times New Roman" w:cs="Times New Roman"/>
          <w:lang w:val="ru-RU"/>
        </w:rPr>
        <w:t xml:space="preserve"> Иванов А.Б. История отечественного государства и права (советский период). — Ярославль: ЯрГУ, 2013. — 112 с.</w:t>
      </w:r>
    </w:p>
  </w:footnote>
  <w:footnote w:id="3">
    <w:p w:rsidR="00F35045" w:rsidRPr="00400F16" w:rsidRDefault="00F35045">
      <w:pPr>
        <w:pStyle w:val="af8"/>
        <w:rPr>
          <w:rFonts w:ascii="Times New Roman" w:hAnsi="Times New Roman" w:cs="Times New Roman"/>
          <w:lang w:val="ru-RU"/>
        </w:rPr>
      </w:pPr>
      <w:r w:rsidRPr="00400F16">
        <w:rPr>
          <w:rStyle w:val="afa"/>
          <w:rFonts w:ascii="Times New Roman" w:hAnsi="Times New Roman" w:cs="Times New Roman"/>
        </w:rPr>
        <w:footnoteRef/>
      </w:r>
      <w:r w:rsidRPr="00400F16">
        <w:rPr>
          <w:rFonts w:ascii="Times New Roman" w:hAnsi="Times New Roman" w:cs="Times New Roman"/>
          <w:lang w:val="ru-RU"/>
        </w:rPr>
        <w:t xml:space="preserve"> Чураков Д. О. История России XX - начала XXI века. — М.: Издательство Юрайт, 2018. — 194 с.</w:t>
      </w:r>
    </w:p>
  </w:footnote>
  <w:footnote w:id="4">
    <w:p w:rsidR="00F35045" w:rsidRPr="00400F16" w:rsidRDefault="00F35045">
      <w:pPr>
        <w:pStyle w:val="af8"/>
        <w:rPr>
          <w:rFonts w:ascii="Times New Roman" w:hAnsi="Times New Roman" w:cs="Times New Roman"/>
          <w:lang w:val="ru-RU"/>
        </w:rPr>
      </w:pPr>
      <w:r w:rsidRPr="00400F16">
        <w:rPr>
          <w:rStyle w:val="afa"/>
          <w:rFonts w:ascii="Times New Roman" w:hAnsi="Times New Roman" w:cs="Times New Roman"/>
        </w:rPr>
        <w:footnoteRef/>
      </w:r>
      <w:r w:rsidRPr="00400F16">
        <w:rPr>
          <w:rFonts w:ascii="Times New Roman" w:hAnsi="Times New Roman" w:cs="Times New Roman"/>
          <w:lang w:val="ru-RU"/>
        </w:rPr>
        <w:t xml:space="preserve"> Серебрякова Е. Г. Литературно-публицистическое наследие диссидентов как объект культурологического исследования // Вестн. Том. гос. ун-та. Культурология и искусствоведение. — 2015. — №3 (19). — 17 с.</w:t>
      </w:r>
    </w:p>
  </w:footnote>
  <w:footnote w:id="5">
    <w:p w:rsidR="008C47E0" w:rsidRPr="00400F16" w:rsidRDefault="008C47E0">
      <w:pPr>
        <w:pStyle w:val="af8"/>
        <w:rPr>
          <w:rFonts w:ascii="Times New Roman" w:hAnsi="Times New Roman" w:cs="Times New Roman"/>
          <w:lang w:val="ru-RU"/>
        </w:rPr>
      </w:pPr>
      <w:r w:rsidRPr="00400F16">
        <w:rPr>
          <w:rStyle w:val="afa"/>
          <w:rFonts w:ascii="Times New Roman" w:hAnsi="Times New Roman" w:cs="Times New Roman"/>
        </w:rPr>
        <w:footnoteRef/>
      </w:r>
      <w:r w:rsidRPr="00400F16">
        <w:rPr>
          <w:rFonts w:ascii="Times New Roman" w:hAnsi="Times New Roman" w:cs="Times New Roman"/>
          <w:lang w:val="ru-RU"/>
        </w:rPr>
        <w:t xml:space="preserve"> Веремчук А. С. Интеллигенция и советская власть // Вестник МГУКИ. — 2014. — №5 (61). — 37 с.</w:t>
      </w:r>
    </w:p>
  </w:footnote>
  <w:footnote w:id="6">
    <w:p w:rsidR="008C47E0" w:rsidRPr="00400F16" w:rsidRDefault="008C47E0">
      <w:pPr>
        <w:pStyle w:val="af8"/>
        <w:rPr>
          <w:rFonts w:ascii="Times New Roman" w:hAnsi="Times New Roman" w:cs="Times New Roman"/>
          <w:lang w:val="ru-RU"/>
        </w:rPr>
      </w:pPr>
      <w:r w:rsidRPr="00400F16">
        <w:rPr>
          <w:rStyle w:val="afa"/>
          <w:rFonts w:ascii="Times New Roman" w:hAnsi="Times New Roman" w:cs="Times New Roman"/>
        </w:rPr>
        <w:footnoteRef/>
      </w:r>
      <w:r w:rsidRPr="00400F16">
        <w:rPr>
          <w:rFonts w:ascii="Times New Roman" w:hAnsi="Times New Roman" w:cs="Times New Roman"/>
          <w:lang w:val="ru-RU"/>
        </w:rPr>
        <w:t xml:space="preserve"> Стрелец М. В. Правозащитное движение в СССР в эпоху Л. И. Брежнева: некоторые аспекты истории // Вестник Рязанского государственного университета им. С.А. Есенина. — 2013. — №3 (40). — 80 с.</w:t>
      </w:r>
    </w:p>
  </w:footnote>
  <w:footnote w:id="7">
    <w:p w:rsidR="008C47E0" w:rsidRPr="00400F16" w:rsidRDefault="008C47E0">
      <w:pPr>
        <w:pStyle w:val="af8"/>
        <w:rPr>
          <w:rFonts w:ascii="Times New Roman" w:hAnsi="Times New Roman" w:cs="Times New Roman"/>
          <w:lang w:val="ru-RU"/>
        </w:rPr>
      </w:pPr>
      <w:r w:rsidRPr="00400F16">
        <w:rPr>
          <w:rStyle w:val="afa"/>
          <w:rFonts w:ascii="Times New Roman" w:hAnsi="Times New Roman" w:cs="Times New Roman"/>
        </w:rPr>
        <w:footnoteRef/>
      </w:r>
      <w:r w:rsidRPr="00400F16">
        <w:rPr>
          <w:rFonts w:ascii="Times New Roman" w:hAnsi="Times New Roman" w:cs="Times New Roman"/>
          <w:lang w:val="ru-RU"/>
        </w:rPr>
        <w:t xml:space="preserve"> Казьмин В. Н., Казьмина М. В. Борьба с инакомыслием в России в 60 80-е гг. ХХ века // Вестник КемГУ. — 2015. — №2-2 (62). — 168 с.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9471898"/>
      <w:docPartObj>
        <w:docPartGallery w:val="Page Numbers (Top of Page)"/>
        <w:docPartUnique/>
      </w:docPartObj>
    </w:sdtPr>
    <w:sdtContent>
      <w:p w:rsidR="00F35045" w:rsidRDefault="00E575DD">
        <w:pPr>
          <w:pStyle w:val="a3"/>
          <w:jc w:val="center"/>
        </w:pPr>
        <w:fldSimple w:instr=" PAGE   \* MERGEFORMAT ">
          <w:r w:rsidR="00097256">
            <w:rPr>
              <w:noProof/>
            </w:rPr>
            <w:t>12</w:t>
          </w:r>
        </w:fldSimple>
      </w:p>
    </w:sdtContent>
  </w:sdt>
  <w:p w:rsidR="00F35045" w:rsidRDefault="00F3504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3D85"/>
    <w:multiLevelType w:val="hybridMultilevel"/>
    <w:tmpl w:val="BAE68302"/>
    <w:lvl w:ilvl="0" w:tplc="5844B8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1887"/>
    <w:multiLevelType w:val="hybridMultilevel"/>
    <w:tmpl w:val="318E9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783BD5"/>
    <w:multiLevelType w:val="hybridMultilevel"/>
    <w:tmpl w:val="107E14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6BC25B5"/>
    <w:multiLevelType w:val="hybridMultilevel"/>
    <w:tmpl w:val="F62A5F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F445C1F"/>
    <w:multiLevelType w:val="hybridMultilevel"/>
    <w:tmpl w:val="0E36AB1E"/>
    <w:lvl w:ilvl="0" w:tplc="845EB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5E0B71"/>
    <w:multiLevelType w:val="hybridMultilevel"/>
    <w:tmpl w:val="712C17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2271BFB"/>
    <w:multiLevelType w:val="hybridMultilevel"/>
    <w:tmpl w:val="289426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D0337B"/>
    <w:multiLevelType w:val="hybridMultilevel"/>
    <w:tmpl w:val="5C4EB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8B3C1A"/>
    <w:multiLevelType w:val="hybridMultilevel"/>
    <w:tmpl w:val="C2E664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9D3C11"/>
    <w:multiLevelType w:val="hybridMultilevel"/>
    <w:tmpl w:val="17B4D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064F9"/>
    <w:multiLevelType w:val="hybridMultilevel"/>
    <w:tmpl w:val="F62A5F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D1A00C6"/>
    <w:multiLevelType w:val="hybridMultilevel"/>
    <w:tmpl w:val="712C17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6870F7C"/>
    <w:multiLevelType w:val="hybridMultilevel"/>
    <w:tmpl w:val="712C17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86F3880"/>
    <w:multiLevelType w:val="hybridMultilevel"/>
    <w:tmpl w:val="A948A7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0DC67AF"/>
    <w:multiLevelType w:val="hybridMultilevel"/>
    <w:tmpl w:val="FC2262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65743FB"/>
    <w:multiLevelType w:val="hybridMultilevel"/>
    <w:tmpl w:val="6FC2D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13"/>
  </w:num>
  <w:num w:numId="9">
    <w:abstractNumId w:val="11"/>
  </w:num>
  <w:num w:numId="10">
    <w:abstractNumId w:val="9"/>
  </w:num>
  <w:num w:numId="11">
    <w:abstractNumId w:val="7"/>
  </w:num>
  <w:num w:numId="12">
    <w:abstractNumId w:val="14"/>
  </w:num>
  <w:num w:numId="13">
    <w:abstractNumId w:val="8"/>
  </w:num>
  <w:num w:numId="14">
    <w:abstractNumId w:val="10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4027"/>
    <w:rsid w:val="00003D92"/>
    <w:rsid w:val="00023799"/>
    <w:rsid w:val="000571D3"/>
    <w:rsid w:val="00097256"/>
    <w:rsid w:val="000B2643"/>
    <w:rsid w:val="000B4922"/>
    <w:rsid w:val="000B693E"/>
    <w:rsid w:val="000C190A"/>
    <w:rsid w:val="000C35A3"/>
    <w:rsid w:val="000D315C"/>
    <w:rsid w:val="001057B1"/>
    <w:rsid w:val="001224DB"/>
    <w:rsid w:val="001538EC"/>
    <w:rsid w:val="001727EF"/>
    <w:rsid w:val="00173081"/>
    <w:rsid w:val="001737B9"/>
    <w:rsid w:val="001A0B22"/>
    <w:rsid w:val="001A7B39"/>
    <w:rsid w:val="001B4B78"/>
    <w:rsid w:val="001F1FE0"/>
    <w:rsid w:val="002074CB"/>
    <w:rsid w:val="00211BA9"/>
    <w:rsid w:val="00212105"/>
    <w:rsid w:val="00221E7D"/>
    <w:rsid w:val="002562C7"/>
    <w:rsid w:val="00276D66"/>
    <w:rsid w:val="00280C59"/>
    <w:rsid w:val="002E6A89"/>
    <w:rsid w:val="00302353"/>
    <w:rsid w:val="00383B94"/>
    <w:rsid w:val="003C0AEA"/>
    <w:rsid w:val="003C7F36"/>
    <w:rsid w:val="00400F16"/>
    <w:rsid w:val="0042738B"/>
    <w:rsid w:val="004523A6"/>
    <w:rsid w:val="004A01FB"/>
    <w:rsid w:val="004B419F"/>
    <w:rsid w:val="004B5B49"/>
    <w:rsid w:val="005026BF"/>
    <w:rsid w:val="005059AF"/>
    <w:rsid w:val="00507536"/>
    <w:rsid w:val="00596FA8"/>
    <w:rsid w:val="005A412D"/>
    <w:rsid w:val="005A7F94"/>
    <w:rsid w:val="005E7AF9"/>
    <w:rsid w:val="005F0F48"/>
    <w:rsid w:val="00605A1E"/>
    <w:rsid w:val="006143D4"/>
    <w:rsid w:val="00615760"/>
    <w:rsid w:val="006239C4"/>
    <w:rsid w:val="00645C89"/>
    <w:rsid w:val="006A52CF"/>
    <w:rsid w:val="006A79F0"/>
    <w:rsid w:val="006C5CF1"/>
    <w:rsid w:val="006C63C9"/>
    <w:rsid w:val="00710509"/>
    <w:rsid w:val="00712EB7"/>
    <w:rsid w:val="00734D97"/>
    <w:rsid w:val="007A4572"/>
    <w:rsid w:val="007C03B7"/>
    <w:rsid w:val="007C7EE1"/>
    <w:rsid w:val="007F1480"/>
    <w:rsid w:val="0080092B"/>
    <w:rsid w:val="00825088"/>
    <w:rsid w:val="00831160"/>
    <w:rsid w:val="00832E2F"/>
    <w:rsid w:val="00833ED8"/>
    <w:rsid w:val="00841716"/>
    <w:rsid w:val="008438EA"/>
    <w:rsid w:val="00863B29"/>
    <w:rsid w:val="00880412"/>
    <w:rsid w:val="00883077"/>
    <w:rsid w:val="008922F0"/>
    <w:rsid w:val="00894396"/>
    <w:rsid w:val="008B1D7B"/>
    <w:rsid w:val="008C0EA8"/>
    <w:rsid w:val="008C3E6F"/>
    <w:rsid w:val="008C47E0"/>
    <w:rsid w:val="008C71F1"/>
    <w:rsid w:val="008E6C34"/>
    <w:rsid w:val="008F6962"/>
    <w:rsid w:val="00906079"/>
    <w:rsid w:val="00922B4D"/>
    <w:rsid w:val="00926462"/>
    <w:rsid w:val="009674D9"/>
    <w:rsid w:val="009904E7"/>
    <w:rsid w:val="009B38C3"/>
    <w:rsid w:val="009B44A0"/>
    <w:rsid w:val="009C0AEE"/>
    <w:rsid w:val="009F6D46"/>
    <w:rsid w:val="00A07386"/>
    <w:rsid w:val="00A37AAD"/>
    <w:rsid w:val="00A5461A"/>
    <w:rsid w:val="00A550E2"/>
    <w:rsid w:val="00A65312"/>
    <w:rsid w:val="00A66800"/>
    <w:rsid w:val="00A82F4D"/>
    <w:rsid w:val="00A90011"/>
    <w:rsid w:val="00A96057"/>
    <w:rsid w:val="00AA45D6"/>
    <w:rsid w:val="00AA69B6"/>
    <w:rsid w:val="00AE2B1F"/>
    <w:rsid w:val="00AF3DA4"/>
    <w:rsid w:val="00B40CFF"/>
    <w:rsid w:val="00B416BD"/>
    <w:rsid w:val="00B44432"/>
    <w:rsid w:val="00B44E4B"/>
    <w:rsid w:val="00B45DFB"/>
    <w:rsid w:val="00B50D86"/>
    <w:rsid w:val="00B513B8"/>
    <w:rsid w:val="00BA3356"/>
    <w:rsid w:val="00BB25FD"/>
    <w:rsid w:val="00BC04B4"/>
    <w:rsid w:val="00BC2A3B"/>
    <w:rsid w:val="00BC3F19"/>
    <w:rsid w:val="00BC7C52"/>
    <w:rsid w:val="00BE457F"/>
    <w:rsid w:val="00C07D27"/>
    <w:rsid w:val="00C437F7"/>
    <w:rsid w:val="00C552AA"/>
    <w:rsid w:val="00C6607A"/>
    <w:rsid w:val="00C7615E"/>
    <w:rsid w:val="00C93E59"/>
    <w:rsid w:val="00C950FE"/>
    <w:rsid w:val="00CC2AF8"/>
    <w:rsid w:val="00CD7DC3"/>
    <w:rsid w:val="00CF4027"/>
    <w:rsid w:val="00D316C3"/>
    <w:rsid w:val="00D60ABA"/>
    <w:rsid w:val="00D72059"/>
    <w:rsid w:val="00D8603C"/>
    <w:rsid w:val="00D976FD"/>
    <w:rsid w:val="00DA19A7"/>
    <w:rsid w:val="00DC15C1"/>
    <w:rsid w:val="00E13AB9"/>
    <w:rsid w:val="00E43B4B"/>
    <w:rsid w:val="00E5738B"/>
    <w:rsid w:val="00E575DD"/>
    <w:rsid w:val="00E6277D"/>
    <w:rsid w:val="00E75E65"/>
    <w:rsid w:val="00E82788"/>
    <w:rsid w:val="00E82ED9"/>
    <w:rsid w:val="00E94CB1"/>
    <w:rsid w:val="00EA71B4"/>
    <w:rsid w:val="00EB047A"/>
    <w:rsid w:val="00EB5F49"/>
    <w:rsid w:val="00EC2F2A"/>
    <w:rsid w:val="00EC622D"/>
    <w:rsid w:val="00EE32E0"/>
    <w:rsid w:val="00EF35D9"/>
    <w:rsid w:val="00EF5C06"/>
    <w:rsid w:val="00F03F8F"/>
    <w:rsid w:val="00F35045"/>
    <w:rsid w:val="00F40475"/>
    <w:rsid w:val="00F412A5"/>
    <w:rsid w:val="00F55BE5"/>
    <w:rsid w:val="00F57650"/>
    <w:rsid w:val="00FB1173"/>
    <w:rsid w:val="00FD1198"/>
    <w:rsid w:val="00FD3A45"/>
    <w:rsid w:val="00FD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D6"/>
  </w:style>
  <w:style w:type="paragraph" w:styleId="1">
    <w:name w:val="heading 1"/>
    <w:basedOn w:val="a"/>
    <w:next w:val="a"/>
    <w:link w:val="10"/>
    <w:uiPriority w:val="9"/>
    <w:qFormat/>
    <w:rsid w:val="0002379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79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79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79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79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79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79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79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79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7386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A07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7386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237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237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3799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237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2379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02379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02379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23799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379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02379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2379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2379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2379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b">
    <w:name w:val="Strong"/>
    <w:uiPriority w:val="22"/>
    <w:qFormat/>
    <w:rsid w:val="00023799"/>
    <w:rPr>
      <w:b/>
      <w:bCs/>
    </w:rPr>
  </w:style>
  <w:style w:type="character" w:styleId="ac">
    <w:name w:val="Emphasis"/>
    <w:uiPriority w:val="20"/>
    <w:qFormat/>
    <w:rsid w:val="000237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d">
    <w:name w:val="No Spacing"/>
    <w:basedOn w:val="a"/>
    <w:uiPriority w:val="1"/>
    <w:qFormat/>
    <w:rsid w:val="00023799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0237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3799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23799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02379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023799"/>
    <w:rPr>
      <w:b/>
      <w:bCs/>
      <w:i/>
      <w:iCs/>
    </w:rPr>
  </w:style>
  <w:style w:type="character" w:styleId="af1">
    <w:name w:val="Subtle Emphasis"/>
    <w:uiPriority w:val="19"/>
    <w:qFormat/>
    <w:rsid w:val="00023799"/>
    <w:rPr>
      <w:i/>
      <w:iCs/>
    </w:rPr>
  </w:style>
  <w:style w:type="character" w:styleId="af2">
    <w:name w:val="Intense Emphasis"/>
    <w:uiPriority w:val="21"/>
    <w:qFormat/>
    <w:rsid w:val="00023799"/>
    <w:rPr>
      <w:b/>
      <w:bCs/>
    </w:rPr>
  </w:style>
  <w:style w:type="character" w:styleId="af3">
    <w:name w:val="Subtle Reference"/>
    <w:uiPriority w:val="31"/>
    <w:qFormat/>
    <w:rsid w:val="00023799"/>
    <w:rPr>
      <w:smallCaps/>
    </w:rPr>
  </w:style>
  <w:style w:type="character" w:styleId="af4">
    <w:name w:val="Intense Reference"/>
    <w:uiPriority w:val="32"/>
    <w:qFormat/>
    <w:rsid w:val="00023799"/>
    <w:rPr>
      <w:smallCaps/>
      <w:spacing w:val="5"/>
      <w:u w:val="single"/>
    </w:rPr>
  </w:style>
  <w:style w:type="character" w:styleId="af5">
    <w:name w:val="Book Title"/>
    <w:uiPriority w:val="33"/>
    <w:qFormat/>
    <w:rsid w:val="00023799"/>
    <w:rPr>
      <w:i/>
      <w:i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023799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11BA9"/>
    <w:pPr>
      <w:spacing w:after="100"/>
    </w:pPr>
  </w:style>
  <w:style w:type="character" w:styleId="af7">
    <w:name w:val="Hyperlink"/>
    <w:basedOn w:val="a0"/>
    <w:uiPriority w:val="99"/>
    <w:unhideWhenUsed/>
    <w:rsid w:val="00211BA9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rsid w:val="0080092B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80092B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80092B"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rsid w:val="0086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63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3252">
          <w:marLeft w:val="272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1242">
              <w:marLeft w:val="0"/>
              <w:marRight w:val="204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3548">
          <w:marLeft w:val="272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2315">
              <w:marLeft w:val="0"/>
              <w:marRight w:val="204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7567">
          <w:marLeft w:val="272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7171">
              <w:marLeft w:val="0"/>
              <w:marRight w:val="204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50222-1C21-4DD2-8B2D-BCE8DB2D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12</Pages>
  <Words>2826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crystalrgn</dc:creator>
  <cp:lastModifiedBy>Zverdvd.org</cp:lastModifiedBy>
  <cp:revision>74</cp:revision>
  <dcterms:created xsi:type="dcterms:W3CDTF">2018-12-19T13:11:00Z</dcterms:created>
  <dcterms:modified xsi:type="dcterms:W3CDTF">2019-05-15T17:08:00Z</dcterms:modified>
</cp:coreProperties>
</file>